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4D93D8" w14:textId="77777777" w:rsidR="0000559C" w:rsidRDefault="0000559C" w:rsidP="0000559C">
      <w:pPr>
        <w:pStyle w:val="Normalwebb"/>
        <w:spacing w:before="0" w:beforeAutospacing="0" w:after="0" w:afterAutospacing="0"/>
      </w:pPr>
      <w:r>
        <w:rPr>
          <w:rFonts w:ascii="Times New Roman" w:hAnsi="Times New Roman" w:cs="Times New Roman"/>
          <w:color w:val="000000"/>
          <w:sz w:val="22"/>
          <w:szCs w:val="22"/>
        </w:rPr>
        <w:t xml:space="preserve">Jag har tillsammans med två andra gymnasieelever från Skåne, Hanna och Olivia, fått spendera två veckor på </w:t>
      </w:r>
      <w:proofErr w:type="spellStart"/>
      <w:r>
        <w:rPr>
          <w:rFonts w:ascii="Times New Roman" w:hAnsi="Times New Roman" w:cs="Times New Roman"/>
          <w:color w:val="000000"/>
          <w:sz w:val="22"/>
          <w:szCs w:val="22"/>
        </w:rPr>
        <w:t>NanoLund</w:t>
      </w:r>
      <w:proofErr w:type="spellEnd"/>
      <w:r>
        <w:rPr>
          <w:rFonts w:ascii="Times New Roman" w:hAnsi="Times New Roman" w:cs="Times New Roman"/>
          <w:color w:val="000000"/>
          <w:sz w:val="22"/>
          <w:szCs w:val="22"/>
        </w:rPr>
        <w:t xml:space="preserve">, på </w:t>
      </w:r>
      <w:proofErr w:type="spellStart"/>
      <w:r>
        <w:rPr>
          <w:rFonts w:ascii="Times New Roman" w:hAnsi="Times New Roman" w:cs="Times New Roman"/>
          <w:color w:val="000000"/>
          <w:sz w:val="22"/>
          <w:szCs w:val="22"/>
        </w:rPr>
        <w:t>Fysicum</w:t>
      </w:r>
      <w:proofErr w:type="spellEnd"/>
      <w:r>
        <w:rPr>
          <w:rFonts w:ascii="Times New Roman" w:hAnsi="Times New Roman" w:cs="Times New Roman"/>
          <w:color w:val="000000"/>
          <w:sz w:val="22"/>
          <w:szCs w:val="22"/>
        </w:rPr>
        <w:t xml:space="preserve">. Upplägget har sett ut så att vi haft ett förmiddagspass och ett </w:t>
      </w:r>
      <w:proofErr w:type="gramStart"/>
      <w:r>
        <w:rPr>
          <w:rFonts w:ascii="Times New Roman" w:hAnsi="Times New Roman" w:cs="Times New Roman"/>
          <w:color w:val="000000"/>
          <w:sz w:val="22"/>
          <w:szCs w:val="22"/>
        </w:rPr>
        <w:t>eftermiddagspass måndag</w:t>
      </w:r>
      <w:proofErr w:type="gramEnd"/>
      <w:r>
        <w:rPr>
          <w:rFonts w:ascii="Times New Roman" w:hAnsi="Times New Roman" w:cs="Times New Roman"/>
          <w:color w:val="000000"/>
          <w:sz w:val="22"/>
          <w:szCs w:val="22"/>
        </w:rPr>
        <w:t xml:space="preserve"> till fredag i två veckor. På varje pass har vi fått träffa en ny doktorand på </w:t>
      </w:r>
      <w:proofErr w:type="spellStart"/>
      <w:r>
        <w:rPr>
          <w:rFonts w:ascii="Times New Roman" w:hAnsi="Times New Roman" w:cs="Times New Roman"/>
          <w:color w:val="000000"/>
          <w:sz w:val="22"/>
          <w:szCs w:val="22"/>
        </w:rPr>
        <w:t>NanoLund</w:t>
      </w:r>
      <w:proofErr w:type="spellEnd"/>
      <w:r>
        <w:rPr>
          <w:rFonts w:ascii="Times New Roman" w:hAnsi="Times New Roman" w:cs="Times New Roman"/>
          <w:color w:val="000000"/>
          <w:sz w:val="22"/>
          <w:szCs w:val="22"/>
        </w:rPr>
        <w:t xml:space="preserve">, som har visat </w:t>
      </w:r>
      <w:proofErr w:type="gramStart"/>
      <w:r>
        <w:rPr>
          <w:rFonts w:ascii="Times New Roman" w:hAnsi="Times New Roman" w:cs="Times New Roman"/>
          <w:color w:val="000000"/>
          <w:sz w:val="22"/>
          <w:szCs w:val="22"/>
        </w:rPr>
        <w:t>sin egen forskning</w:t>
      </w:r>
      <w:proofErr w:type="gramEnd"/>
      <w:r>
        <w:rPr>
          <w:rFonts w:ascii="Times New Roman" w:hAnsi="Times New Roman" w:cs="Times New Roman"/>
          <w:color w:val="000000"/>
          <w:sz w:val="22"/>
          <w:szCs w:val="22"/>
        </w:rPr>
        <w:t xml:space="preserve">. Vissa har varit teoretiker som </w:t>
      </w:r>
      <w:proofErr w:type="spellStart"/>
      <w:r>
        <w:rPr>
          <w:rFonts w:ascii="Times New Roman" w:hAnsi="Times New Roman" w:cs="Times New Roman"/>
          <w:color w:val="000000"/>
          <w:sz w:val="22"/>
          <w:szCs w:val="22"/>
        </w:rPr>
        <w:t>hållt</w:t>
      </w:r>
      <w:proofErr w:type="spellEnd"/>
      <w:r>
        <w:rPr>
          <w:rFonts w:ascii="Times New Roman" w:hAnsi="Times New Roman" w:cs="Times New Roman"/>
          <w:color w:val="000000"/>
          <w:sz w:val="22"/>
          <w:szCs w:val="22"/>
        </w:rPr>
        <w:t xml:space="preserve"> presentationer för oss, vissa har låtit oss studera olika prover i mikroskop, och andra har låtit oss själva laborera, bygga utrustning och framhäva partiklar i laboratorium.  </w:t>
      </w:r>
    </w:p>
    <w:p w14:paraId="022DB74A" w14:textId="77777777" w:rsidR="0000559C" w:rsidRDefault="0000559C" w:rsidP="0000559C"/>
    <w:p w14:paraId="2EDD4210" w14:textId="77777777" w:rsidR="0000559C" w:rsidRDefault="0000559C" w:rsidP="0000559C">
      <w:pPr>
        <w:pStyle w:val="Normalwebb"/>
        <w:spacing w:before="0" w:beforeAutospacing="0" w:after="0" w:afterAutospacing="0"/>
      </w:pPr>
      <w:r>
        <w:rPr>
          <w:rFonts w:ascii="Times New Roman" w:hAnsi="Times New Roman" w:cs="Times New Roman"/>
          <w:color w:val="000000"/>
          <w:sz w:val="22"/>
          <w:szCs w:val="22"/>
        </w:rPr>
        <w:t xml:space="preserve">Först träffade vi Linnéa, som gav oss en introduktion kring vad </w:t>
      </w:r>
      <w:proofErr w:type="spellStart"/>
      <w:r>
        <w:rPr>
          <w:rFonts w:ascii="Times New Roman" w:hAnsi="Times New Roman" w:cs="Times New Roman"/>
          <w:color w:val="000000"/>
          <w:sz w:val="22"/>
          <w:szCs w:val="22"/>
        </w:rPr>
        <w:t>nanopartiklar</w:t>
      </w:r>
      <w:proofErr w:type="spellEnd"/>
      <w:r>
        <w:rPr>
          <w:rFonts w:ascii="Times New Roman" w:hAnsi="Times New Roman" w:cs="Times New Roman"/>
          <w:color w:val="000000"/>
          <w:sz w:val="22"/>
          <w:szCs w:val="22"/>
        </w:rPr>
        <w:t xml:space="preserve"> är och hur de kan genereras. </w:t>
      </w:r>
      <w:proofErr w:type="spellStart"/>
      <w:r>
        <w:rPr>
          <w:rFonts w:ascii="Times New Roman" w:hAnsi="Times New Roman" w:cs="Times New Roman"/>
          <w:color w:val="000000"/>
          <w:sz w:val="22"/>
          <w:szCs w:val="22"/>
        </w:rPr>
        <w:t>Nanopartiklar</w:t>
      </w:r>
      <w:proofErr w:type="spellEnd"/>
      <w:r>
        <w:rPr>
          <w:rFonts w:ascii="Times New Roman" w:hAnsi="Times New Roman" w:cs="Times New Roman"/>
          <w:color w:val="000000"/>
          <w:sz w:val="22"/>
          <w:szCs w:val="22"/>
        </w:rPr>
        <w:t xml:space="preserve"> av olika material har olika egenskaper, samt sänder ut olika våglängder av ljus. Linnéas forskargrupp arbetar med att generera </w:t>
      </w:r>
      <w:proofErr w:type="spellStart"/>
      <w:r>
        <w:rPr>
          <w:rFonts w:ascii="Times New Roman" w:hAnsi="Times New Roman" w:cs="Times New Roman"/>
          <w:color w:val="000000"/>
          <w:sz w:val="22"/>
          <w:szCs w:val="22"/>
        </w:rPr>
        <w:t>nanopartiklar</w:t>
      </w:r>
      <w:proofErr w:type="spellEnd"/>
      <w:r>
        <w:rPr>
          <w:rFonts w:ascii="Times New Roman" w:hAnsi="Times New Roman" w:cs="Times New Roman"/>
          <w:color w:val="000000"/>
          <w:sz w:val="22"/>
          <w:szCs w:val="22"/>
        </w:rPr>
        <w:t xml:space="preserve"> av två olika material för att kunna kombinera deras olika egenskaper. Detta görs med en metod som kallas </w:t>
      </w:r>
      <w:r>
        <w:rPr>
          <w:rFonts w:ascii="Times New Roman" w:hAnsi="Times New Roman" w:cs="Times New Roman"/>
          <w:i/>
          <w:iCs/>
          <w:color w:val="000000"/>
          <w:sz w:val="22"/>
          <w:szCs w:val="22"/>
        </w:rPr>
        <w:t xml:space="preserve">Spark ablation </w:t>
      </w:r>
      <w:r>
        <w:rPr>
          <w:rFonts w:ascii="Times New Roman" w:hAnsi="Times New Roman" w:cs="Times New Roman"/>
          <w:color w:val="000000"/>
          <w:sz w:val="22"/>
          <w:szCs w:val="22"/>
        </w:rPr>
        <w:t xml:space="preserve">och som kort sagt går till så att två metallbitar placeras nära varandra, en blixt produceras mellan dem så att lösa atomer från de båda metallerna blandas och bildar agglomerat, som sedan går genom en ugn och blir små sammanhängande partiklar. Vi fick generera egna aluminiumpartiklar med denna metod, och några dagar senare följde vi med Linnéa till ett SEM, </w:t>
      </w:r>
      <w:r>
        <w:rPr>
          <w:rFonts w:ascii="Times New Roman" w:hAnsi="Times New Roman" w:cs="Times New Roman"/>
          <w:i/>
          <w:iCs/>
          <w:color w:val="000000"/>
          <w:sz w:val="22"/>
          <w:szCs w:val="22"/>
        </w:rPr>
        <w:t xml:space="preserve">Scanning </w:t>
      </w:r>
      <w:proofErr w:type="spellStart"/>
      <w:r>
        <w:rPr>
          <w:rFonts w:ascii="Times New Roman" w:hAnsi="Times New Roman" w:cs="Times New Roman"/>
          <w:i/>
          <w:iCs/>
          <w:color w:val="000000"/>
          <w:sz w:val="22"/>
          <w:szCs w:val="22"/>
        </w:rPr>
        <w:t>electron</w:t>
      </w:r>
      <w:proofErr w:type="spellEnd"/>
      <w:r>
        <w:rPr>
          <w:rFonts w:ascii="Times New Roman" w:hAnsi="Times New Roman" w:cs="Times New Roman"/>
          <w:i/>
          <w:iCs/>
          <w:color w:val="000000"/>
          <w:sz w:val="22"/>
          <w:szCs w:val="22"/>
        </w:rPr>
        <w:t xml:space="preserve"> </w:t>
      </w:r>
      <w:proofErr w:type="spellStart"/>
      <w:r>
        <w:rPr>
          <w:rFonts w:ascii="Times New Roman" w:hAnsi="Times New Roman" w:cs="Times New Roman"/>
          <w:i/>
          <w:iCs/>
          <w:color w:val="000000"/>
          <w:sz w:val="22"/>
          <w:szCs w:val="22"/>
        </w:rPr>
        <w:t>microscope</w:t>
      </w:r>
      <w:proofErr w:type="spellEnd"/>
      <w:r>
        <w:rPr>
          <w:rFonts w:ascii="Times New Roman" w:hAnsi="Times New Roman" w:cs="Times New Roman"/>
          <w:i/>
          <w:iCs/>
          <w:color w:val="000000"/>
          <w:sz w:val="22"/>
          <w:szCs w:val="22"/>
        </w:rPr>
        <w:t xml:space="preserve">, </w:t>
      </w:r>
      <w:r>
        <w:rPr>
          <w:rFonts w:ascii="Times New Roman" w:hAnsi="Times New Roman" w:cs="Times New Roman"/>
          <w:color w:val="000000"/>
          <w:sz w:val="22"/>
          <w:szCs w:val="22"/>
        </w:rPr>
        <w:t>där vi fick studera partiklarna vi genererat. Vi analyserade deras form, storlek, samt vilka material de bestod av. </w:t>
      </w:r>
    </w:p>
    <w:p w14:paraId="793C31C9" w14:textId="6C6B0267" w:rsidR="0000559C" w:rsidRDefault="0000559C" w:rsidP="0000559C">
      <w:pPr>
        <w:pStyle w:val="Normalwebb"/>
        <w:spacing w:before="0" w:beforeAutospacing="0" w:after="0" w:afterAutospacing="0"/>
      </w:pPr>
      <w:r>
        <w:rPr>
          <w:rFonts w:ascii="Times New Roman" w:hAnsi="Times New Roman" w:cs="Times New Roman"/>
          <w:i/>
          <w:iCs/>
          <w:noProof/>
          <w:color w:val="000000"/>
          <w:sz w:val="22"/>
          <w:szCs w:val="22"/>
          <w:bdr w:val="none" w:sz="0" w:space="0" w:color="auto" w:frame="1"/>
        </w:rPr>
        <w:drawing>
          <wp:inline distT="0" distB="0" distL="0" distR="0" wp14:anchorId="47125D84" wp14:editId="5F7C3F76">
            <wp:extent cx="2355850" cy="3168650"/>
            <wp:effectExtent l="0" t="0" r="6350" b="0"/>
            <wp:docPr id="858003281" name="Bildobjekt 10" descr="En bild som visar person, inomhus, klädsel, Mobiltelefon&#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003281" name="Bildobjekt 10" descr="En bild som visar person, inomhus, klädsel, Mobiltelefon&#10;&#10;Automatiskt genererad beskrivn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355850" cy="3168650"/>
                    </a:xfrm>
                    <a:prstGeom prst="rect">
                      <a:avLst/>
                    </a:prstGeom>
                    <a:noFill/>
                    <a:ln>
                      <a:noFill/>
                    </a:ln>
                  </pic:spPr>
                </pic:pic>
              </a:graphicData>
            </a:graphic>
          </wp:inline>
        </w:drawing>
      </w:r>
      <w:r>
        <w:rPr>
          <w:rFonts w:ascii="Times New Roman" w:hAnsi="Times New Roman" w:cs="Times New Roman"/>
          <w:i/>
          <w:iCs/>
          <w:noProof/>
          <w:color w:val="000000"/>
          <w:sz w:val="22"/>
          <w:szCs w:val="22"/>
          <w:bdr w:val="none" w:sz="0" w:space="0" w:color="auto" w:frame="1"/>
        </w:rPr>
        <w:drawing>
          <wp:inline distT="0" distB="0" distL="0" distR="0" wp14:anchorId="269A785B" wp14:editId="028FBE18">
            <wp:extent cx="2647950" cy="1981200"/>
            <wp:effectExtent l="0" t="0" r="0" b="0"/>
            <wp:docPr id="93230147" name="Bildobjekt 9" descr="En bild som visar inomhus, Medicinsk utrustning, vägg, sjukvård&#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30147" name="Bildobjekt 9" descr="En bild som visar inomhus, Medicinsk utrustning, vägg, sjukvård&#10;&#10;Automatiskt genererad beskrivni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647950" cy="1981200"/>
                    </a:xfrm>
                    <a:prstGeom prst="rect">
                      <a:avLst/>
                    </a:prstGeom>
                    <a:noFill/>
                    <a:ln>
                      <a:noFill/>
                    </a:ln>
                  </pic:spPr>
                </pic:pic>
              </a:graphicData>
            </a:graphic>
          </wp:inline>
        </w:drawing>
      </w:r>
    </w:p>
    <w:p w14:paraId="154ED1ED" w14:textId="77777777" w:rsidR="0000559C" w:rsidRDefault="0000559C" w:rsidP="0000559C">
      <w:pPr>
        <w:pStyle w:val="Normalwebb"/>
        <w:spacing w:before="0" w:beforeAutospacing="0" w:after="0" w:afterAutospacing="0"/>
      </w:pPr>
      <w:r>
        <w:rPr>
          <w:rFonts w:ascii="Times New Roman" w:hAnsi="Times New Roman" w:cs="Times New Roman"/>
          <w:i/>
          <w:iCs/>
          <w:color w:val="000000"/>
          <w:sz w:val="20"/>
          <w:szCs w:val="20"/>
        </w:rPr>
        <w:t>Aluminiumpartiklarna vi genererade med Spark ablation + studier av partiklarna i SEM</w:t>
      </w:r>
    </w:p>
    <w:p w14:paraId="0BD825C7" w14:textId="2BCD772E" w:rsidR="0000559C" w:rsidRDefault="0000559C" w:rsidP="0000559C">
      <w:pPr>
        <w:pStyle w:val="Normalwebb"/>
        <w:spacing w:before="0" w:beforeAutospacing="0" w:after="0" w:afterAutospacing="0"/>
      </w:pPr>
      <w:r>
        <w:rPr>
          <w:rFonts w:ascii="Georgia" w:hAnsi="Georgia"/>
          <w:i/>
          <w:iCs/>
          <w:noProof/>
          <w:color w:val="000000"/>
          <w:sz w:val="20"/>
          <w:szCs w:val="20"/>
          <w:bdr w:val="none" w:sz="0" w:space="0" w:color="auto" w:frame="1"/>
        </w:rPr>
        <w:drawing>
          <wp:inline distT="0" distB="0" distL="0" distR="0" wp14:anchorId="0F080803" wp14:editId="0D75FDA1">
            <wp:extent cx="2686050" cy="2012950"/>
            <wp:effectExtent l="0" t="0" r="0" b="6350"/>
            <wp:docPr id="147989512" name="Bildobjekt 8" descr="En bild som visar skärmbild, tex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89512" name="Bildobjekt 8" descr="En bild som visar skärmbild, text&#10;&#10;Automatiskt genererad beskrivni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686050" cy="2012950"/>
                    </a:xfrm>
                    <a:prstGeom prst="rect">
                      <a:avLst/>
                    </a:prstGeom>
                    <a:noFill/>
                    <a:ln>
                      <a:noFill/>
                    </a:ln>
                  </pic:spPr>
                </pic:pic>
              </a:graphicData>
            </a:graphic>
          </wp:inline>
        </w:drawing>
      </w:r>
    </w:p>
    <w:p w14:paraId="7E2DEB00" w14:textId="77777777" w:rsidR="0000559C" w:rsidRDefault="0000559C" w:rsidP="0000559C">
      <w:pPr>
        <w:pStyle w:val="Normalwebb"/>
        <w:spacing w:before="0" w:beforeAutospacing="0" w:after="0" w:afterAutospacing="0"/>
      </w:pPr>
      <w:r>
        <w:rPr>
          <w:rFonts w:ascii="Georgia" w:hAnsi="Georgia"/>
          <w:i/>
          <w:iCs/>
          <w:color w:val="000000"/>
          <w:sz w:val="20"/>
          <w:szCs w:val="20"/>
        </w:rPr>
        <w:t>Bild av partiklarna tagen med SEM</w:t>
      </w:r>
    </w:p>
    <w:p w14:paraId="429D698B" w14:textId="77777777" w:rsidR="0000559C" w:rsidRDefault="0000559C" w:rsidP="0000559C"/>
    <w:p w14:paraId="2BE6CDCB" w14:textId="77777777" w:rsidR="0000559C" w:rsidRDefault="0000559C" w:rsidP="0000559C">
      <w:pPr>
        <w:pStyle w:val="Normalwebb"/>
        <w:spacing w:before="0" w:beforeAutospacing="0" w:after="0" w:afterAutospacing="0"/>
      </w:pPr>
      <w:r>
        <w:rPr>
          <w:rFonts w:ascii="Times New Roman" w:hAnsi="Times New Roman" w:cs="Times New Roman"/>
          <w:color w:val="000000"/>
          <w:sz w:val="22"/>
          <w:szCs w:val="22"/>
        </w:rPr>
        <w:t xml:space="preserve">Sedan fick vi träffa Viktor som introducerade oss till materialvetenskap, ett fält där man studerar fasta material och deras egenskaper. Viktor arbetar med </w:t>
      </w:r>
      <w:r>
        <w:rPr>
          <w:rFonts w:ascii="Times New Roman" w:hAnsi="Times New Roman" w:cs="Times New Roman"/>
          <w:i/>
          <w:iCs/>
          <w:color w:val="000000"/>
          <w:sz w:val="22"/>
          <w:szCs w:val="22"/>
        </w:rPr>
        <w:t xml:space="preserve">Terahertz </w:t>
      </w:r>
      <w:proofErr w:type="spellStart"/>
      <w:r>
        <w:rPr>
          <w:rFonts w:ascii="Times New Roman" w:hAnsi="Times New Roman" w:cs="Times New Roman"/>
          <w:i/>
          <w:iCs/>
          <w:color w:val="000000"/>
          <w:sz w:val="22"/>
          <w:szCs w:val="22"/>
        </w:rPr>
        <w:t>ellipsometry</w:t>
      </w:r>
      <w:proofErr w:type="spellEnd"/>
      <w:r>
        <w:rPr>
          <w:rFonts w:ascii="Times New Roman" w:hAnsi="Times New Roman" w:cs="Times New Roman"/>
          <w:i/>
          <w:iCs/>
          <w:color w:val="000000"/>
          <w:sz w:val="22"/>
          <w:szCs w:val="22"/>
        </w:rPr>
        <w:t xml:space="preserve">, </w:t>
      </w:r>
      <w:r>
        <w:rPr>
          <w:rFonts w:ascii="Times New Roman" w:hAnsi="Times New Roman" w:cs="Times New Roman"/>
          <w:color w:val="000000"/>
          <w:sz w:val="22"/>
          <w:szCs w:val="22"/>
        </w:rPr>
        <w:t xml:space="preserve">kort sagt karakterisering av defekter i halvledarkristaller. Målet med forskningen är att kunna utveckla halvledare av material med </w:t>
      </w:r>
      <w:r>
        <w:rPr>
          <w:rFonts w:ascii="Times New Roman" w:hAnsi="Times New Roman" w:cs="Times New Roman"/>
          <w:color w:val="000000"/>
          <w:sz w:val="22"/>
          <w:szCs w:val="22"/>
        </w:rPr>
        <w:lastRenderedPageBreak/>
        <w:t xml:space="preserve">större bandgap än de som används idag, då detta blir mer effektivt och de klarar av högre frekvenser. Detta kan både spara el och utveckla den tekniska kommunikationen. </w:t>
      </w:r>
      <w:r>
        <w:rPr>
          <w:rFonts w:ascii="Times New Roman" w:hAnsi="Times New Roman" w:cs="Times New Roman"/>
          <w:i/>
          <w:iCs/>
          <w:color w:val="000000"/>
          <w:sz w:val="22"/>
          <w:szCs w:val="22"/>
        </w:rPr>
        <w:t xml:space="preserve">Terahertz </w:t>
      </w:r>
      <w:proofErr w:type="spellStart"/>
      <w:r>
        <w:rPr>
          <w:rFonts w:ascii="Times New Roman" w:hAnsi="Times New Roman" w:cs="Times New Roman"/>
          <w:i/>
          <w:iCs/>
          <w:color w:val="000000"/>
          <w:sz w:val="22"/>
          <w:szCs w:val="22"/>
        </w:rPr>
        <w:t>ellipsometry</w:t>
      </w:r>
      <w:proofErr w:type="spellEnd"/>
      <w:r>
        <w:rPr>
          <w:rFonts w:ascii="Times New Roman" w:hAnsi="Times New Roman" w:cs="Times New Roman"/>
          <w:i/>
          <w:iCs/>
          <w:color w:val="000000"/>
          <w:sz w:val="22"/>
          <w:szCs w:val="22"/>
        </w:rPr>
        <w:t xml:space="preserve"> </w:t>
      </w:r>
      <w:r>
        <w:rPr>
          <w:rFonts w:ascii="Times New Roman" w:hAnsi="Times New Roman" w:cs="Times New Roman"/>
          <w:color w:val="000000"/>
          <w:sz w:val="22"/>
          <w:szCs w:val="22"/>
        </w:rPr>
        <w:t>används för att mäta ett materials brytningsindex mot det inskickade ljusets frekvens för att hitta resonanser i materialet. Dessa resonanser är relaterade till de defekter i halvledarkristallerna som man försöker upptäcka. </w:t>
      </w:r>
    </w:p>
    <w:p w14:paraId="5071A57C" w14:textId="79842120" w:rsidR="0000559C" w:rsidRDefault="0000559C" w:rsidP="0000559C">
      <w:pPr>
        <w:pStyle w:val="Normalwebb"/>
        <w:spacing w:before="0" w:beforeAutospacing="0" w:after="0" w:afterAutospacing="0"/>
      </w:pPr>
      <w:r>
        <w:rPr>
          <w:rFonts w:ascii="Times New Roman" w:hAnsi="Times New Roman" w:cs="Times New Roman"/>
          <w:noProof/>
          <w:color w:val="000000"/>
          <w:sz w:val="22"/>
          <w:szCs w:val="22"/>
          <w:bdr w:val="none" w:sz="0" w:space="0" w:color="auto" w:frame="1"/>
        </w:rPr>
        <w:drawing>
          <wp:inline distT="0" distB="0" distL="0" distR="0" wp14:anchorId="42282379" wp14:editId="697D781E">
            <wp:extent cx="2679700" cy="3562350"/>
            <wp:effectExtent l="0" t="0" r="6350" b="0"/>
            <wp:docPr id="736876069" name="Bildobjekt 7" descr="En bild som visar inomhus, maskin, ingenjörskonst, Elkabel&#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876069" name="Bildobjekt 7" descr="En bild som visar inomhus, maskin, ingenjörskonst, Elkabel&#10;&#10;Automatiskt genererad beskrivni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79700" cy="3562350"/>
                    </a:xfrm>
                    <a:prstGeom prst="rect">
                      <a:avLst/>
                    </a:prstGeom>
                    <a:noFill/>
                    <a:ln>
                      <a:noFill/>
                    </a:ln>
                  </pic:spPr>
                </pic:pic>
              </a:graphicData>
            </a:graphic>
          </wp:inline>
        </w:drawing>
      </w:r>
    </w:p>
    <w:p w14:paraId="32E65D7D" w14:textId="77777777" w:rsidR="0000559C" w:rsidRDefault="0000559C" w:rsidP="0000559C">
      <w:pPr>
        <w:pStyle w:val="Normalwebb"/>
        <w:spacing w:before="0" w:beforeAutospacing="0" w:after="0" w:afterAutospacing="0"/>
      </w:pPr>
      <w:r>
        <w:rPr>
          <w:rFonts w:ascii="Times New Roman" w:hAnsi="Times New Roman" w:cs="Times New Roman"/>
          <w:i/>
          <w:iCs/>
          <w:color w:val="000000"/>
          <w:sz w:val="20"/>
          <w:szCs w:val="20"/>
        </w:rPr>
        <w:t xml:space="preserve">Maskinen som användes vid Terahertz </w:t>
      </w:r>
      <w:proofErr w:type="spellStart"/>
      <w:r>
        <w:rPr>
          <w:rFonts w:ascii="Times New Roman" w:hAnsi="Times New Roman" w:cs="Times New Roman"/>
          <w:i/>
          <w:iCs/>
          <w:color w:val="000000"/>
          <w:sz w:val="20"/>
          <w:szCs w:val="20"/>
        </w:rPr>
        <w:t>ellipsometry</w:t>
      </w:r>
      <w:proofErr w:type="spellEnd"/>
    </w:p>
    <w:p w14:paraId="4A9D5D46" w14:textId="77777777" w:rsidR="0000559C" w:rsidRDefault="0000559C" w:rsidP="0000559C"/>
    <w:p w14:paraId="1210309B" w14:textId="77777777" w:rsidR="0000559C" w:rsidRDefault="0000559C" w:rsidP="0000559C">
      <w:pPr>
        <w:pStyle w:val="Normalwebb"/>
        <w:spacing w:before="0" w:beforeAutospacing="0" w:after="0" w:afterAutospacing="0"/>
      </w:pPr>
      <w:r>
        <w:rPr>
          <w:rFonts w:ascii="Times New Roman" w:hAnsi="Times New Roman" w:cs="Times New Roman"/>
          <w:color w:val="000000"/>
          <w:sz w:val="22"/>
          <w:szCs w:val="22"/>
        </w:rPr>
        <w:t>Nästa dag studerade vi kvantprickar, först med två teoretiska fysiker, Maximilian och Simon, och sedan även hur de genereras i laboratorium med två experimentella fysiker, Markus och Harald. Kvantprickar är små bitar av material som kan fånga in elektroner, de kallas även artificiella atomer. De emitterar olika ljus beroende på deras storlek och deras optiska egenskaper har många olika användningsområden, allt från TV-displayer till medicinsk forskning.  </w:t>
      </w:r>
    </w:p>
    <w:p w14:paraId="12256C8C" w14:textId="77777777" w:rsidR="0000559C" w:rsidRDefault="0000559C" w:rsidP="0000559C"/>
    <w:p w14:paraId="40C20037" w14:textId="77777777" w:rsidR="0000559C" w:rsidRDefault="0000559C" w:rsidP="0000559C">
      <w:pPr>
        <w:pStyle w:val="Normalwebb"/>
        <w:spacing w:before="0" w:beforeAutospacing="0" w:after="0" w:afterAutospacing="0"/>
      </w:pPr>
      <w:r>
        <w:rPr>
          <w:rFonts w:ascii="Times New Roman" w:hAnsi="Times New Roman" w:cs="Times New Roman"/>
          <w:color w:val="000000"/>
          <w:sz w:val="22"/>
          <w:szCs w:val="22"/>
        </w:rPr>
        <w:t xml:space="preserve">Sedan fick vi också träffa 3 fysiker som arbetar med biofysik, vilket var lite annorlunda. Julia visade oss sitt arbete med nanotrådar och fluorescensmikroskopi. Hon skapar artificiella </w:t>
      </w:r>
      <w:proofErr w:type="spellStart"/>
      <w:r>
        <w:rPr>
          <w:rFonts w:ascii="Times New Roman" w:hAnsi="Times New Roman" w:cs="Times New Roman"/>
          <w:color w:val="000000"/>
          <w:sz w:val="22"/>
          <w:szCs w:val="22"/>
        </w:rPr>
        <w:t>fosfolipider</w:t>
      </w:r>
      <w:proofErr w:type="spellEnd"/>
      <w:r>
        <w:rPr>
          <w:rFonts w:ascii="Times New Roman" w:hAnsi="Times New Roman" w:cs="Times New Roman"/>
          <w:color w:val="000000"/>
          <w:sz w:val="22"/>
          <w:szCs w:val="22"/>
        </w:rPr>
        <w:t xml:space="preserve"> med en del fluorescerande molekyler, så att de ska gå att studera. Dessa placeras i en vätska som spolas genom en apparat som man odlat nanotrådar på. </w:t>
      </w:r>
      <w:proofErr w:type="spellStart"/>
      <w:r>
        <w:rPr>
          <w:rFonts w:ascii="Times New Roman" w:hAnsi="Times New Roman" w:cs="Times New Roman"/>
          <w:color w:val="000000"/>
          <w:sz w:val="22"/>
          <w:szCs w:val="22"/>
        </w:rPr>
        <w:t>Fosfolipiderna</w:t>
      </w:r>
      <w:proofErr w:type="spellEnd"/>
      <w:r>
        <w:rPr>
          <w:rFonts w:ascii="Times New Roman" w:hAnsi="Times New Roman" w:cs="Times New Roman"/>
          <w:color w:val="000000"/>
          <w:sz w:val="22"/>
          <w:szCs w:val="22"/>
        </w:rPr>
        <w:t xml:space="preserve"> bildar cellmembran. De fluorescerande molekylerna fäster sig på nanotrådarna och ljus emitteras, så att lipiderna kan studeras. Vi fick studera denna bildning av cellmembran i ett mikroskop. Enrico visade oss sina studier på </w:t>
      </w:r>
      <w:proofErr w:type="spellStart"/>
      <w:r>
        <w:rPr>
          <w:rFonts w:ascii="Times New Roman" w:hAnsi="Times New Roman" w:cs="Times New Roman"/>
          <w:color w:val="000000"/>
          <w:sz w:val="22"/>
          <w:szCs w:val="22"/>
        </w:rPr>
        <w:t>mikrofluidik</w:t>
      </w:r>
      <w:proofErr w:type="spellEnd"/>
      <w:r>
        <w:rPr>
          <w:rFonts w:ascii="Times New Roman" w:hAnsi="Times New Roman" w:cs="Times New Roman"/>
          <w:color w:val="000000"/>
          <w:sz w:val="22"/>
          <w:szCs w:val="22"/>
        </w:rPr>
        <w:t xml:space="preserve"> som kan användas till biologiska och medicinska analyser. </w:t>
      </w:r>
      <w:proofErr w:type="spellStart"/>
      <w:r>
        <w:rPr>
          <w:rFonts w:ascii="Times New Roman" w:hAnsi="Times New Roman" w:cs="Times New Roman"/>
          <w:color w:val="000000"/>
          <w:sz w:val="22"/>
          <w:szCs w:val="22"/>
        </w:rPr>
        <w:t>Mikrofluidik</w:t>
      </w:r>
      <w:proofErr w:type="spellEnd"/>
      <w:r>
        <w:rPr>
          <w:rFonts w:ascii="Times New Roman" w:hAnsi="Times New Roman" w:cs="Times New Roman"/>
          <w:color w:val="000000"/>
          <w:sz w:val="22"/>
          <w:szCs w:val="22"/>
        </w:rPr>
        <w:t xml:space="preserve"> blandas inte naturligt, så dem använder </w:t>
      </w:r>
      <w:proofErr w:type="spellStart"/>
      <w:r>
        <w:rPr>
          <w:rFonts w:ascii="Times New Roman" w:hAnsi="Times New Roman" w:cs="Times New Roman"/>
          <w:color w:val="000000"/>
          <w:sz w:val="22"/>
          <w:szCs w:val="22"/>
        </w:rPr>
        <w:t>viskoelastiska</w:t>
      </w:r>
      <w:proofErr w:type="spellEnd"/>
      <w:r>
        <w:rPr>
          <w:rFonts w:ascii="Times New Roman" w:hAnsi="Times New Roman" w:cs="Times New Roman"/>
          <w:color w:val="000000"/>
          <w:sz w:val="22"/>
          <w:szCs w:val="22"/>
        </w:rPr>
        <w:t xml:space="preserve"> vågor för att blanda vätskor. Vi fick vara med och skapa formen som vätskan hälls i, samt studera i mikroskop då två vätskor blandades med denna metod.  Den sista biofysikern, Thea, visade oss </w:t>
      </w:r>
      <w:proofErr w:type="spellStart"/>
      <w:r>
        <w:rPr>
          <w:rFonts w:ascii="Times New Roman" w:hAnsi="Times New Roman" w:cs="Times New Roman"/>
          <w:color w:val="000000"/>
          <w:sz w:val="22"/>
          <w:szCs w:val="22"/>
        </w:rPr>
        <w:t>nanoporsleketroporering</w:t>
      </w:r>
      <w:proofErr w:type="spellEnd"/>
      <w:r>
        <w:rPr>
          <w:rFonts w:ascii="Times New Roman" w:hAnsi="Times New Roman" w:cs="Times New Roman"/>
          <w:color w:val="000000"/>
          <w:sz w:val="22"/>
          <w:szCs w:val="22"/>
        </w:rPr>
        <w:t xml:space="preserve"> och </w:t>
      </w:r>
      <w:proofErr w:type="spellStart"/>
      <w:r>
        <w:rPr>
          <w:rFonts w:ascii="Times New Roman" w:hAnsi="Times New Roman" w:cs="Times New Roman"/>
          <w:color w:val="000000"/>
          <w:sz w:val="22"/>
          <w:szCs w:val="22"/>
        </w:rPr>
        <w:t>nanobiopsier</w:t>
      </w:r>
      <w:proofErr w:type="spellEnd"/>
      <w:r>
        <w:rPr>
          <w:rFonts w:ascii="Times New Roman" w:hAnsi="Times New Roman" w:cs="Times New Roman"/>
          <w:color w:val="000000"/>
          <w:sz w:val="22"/>
          <w:szCs w:val="22"/>
        </w:rPr>
        <w:t xml:space="preserve">. Metoderna kan användas för att spruta in mRNA direkt in i celler, vid vaccin </w:t>
      </w:r>
      <w:proofErr w:type="spellStart"/>
      <w:r>
        <w:rPr>
          <w:rFonts w:ascii="Times New Roman" w:hAnsi="Times New Roman" w:cs="Times New Roman"/>
          <w:color w:val="000000"/>
          <w:sz w:val="22"/>
          <w:szCs w:val="22"/>
        </w:rPr>
        <w:t>t.e.x</w:t>
      </w:r>
      <w:proofErr w:type="spellEnd"/>
      <w:r>
        <w:rPr>
          <w:rFonts w:ascii="Times New Roman" w:hAnsi="Times New Roman" w:cs="Times New Roman"/>
          <w:color w:val="000000"/>
          <w:sz w:val="22"/>
          <w:szCs w:val="22"/>
        </w:rPr>
        <w:t>, för att ändra DNA, eller för att ta ut mRNA ur cellerna. Man lägger cellerna i en lösning och häller dem på nanotrådar, där ett elektriskt fält appliceras mellan stråna på nanotrådarna. Detta gör att lipiderna flyttar på sig och porer skapas mellan cellerna, så att vald lösning kan sprutas in i cellerna, alternativt plockas ut ur cellerna. </w:t>
      </w:r>
    </w:p>
    <w:p w14:paraId="6D8F1126" w14:textId="3B6A838D" w:rsidR="0000559C" w:rsidRDefault="0000559C" w:rsidP="0000559C">
      <w:pPr>
        <w:pStyle w:val="Normalwebb"/>
        <w:spacing w:before="0" w:beforeAutospacing="0" w:after="0" w:afterAutospacing="0"/>
      </w:pPr>
      <w:r>
        <w:rPr>
          <w:rFonts w:ascii="Georgia" w:hAnsi="Georgia"/>
          <w:i/>
          <w:iCs/>
          <w:noProof/>
          <w:color w:val="000000"/>
          <w:sz w:val="20"/>
          <w:szCs w:val="20"/>
          <w:bdr w:val="none" w:sz="0" w:space="0" w:color="auto" w:frame="1"/>
        </w:rPr>
        <w:lastRenderedPageBreak/>
        <w:drawing>
          <wp:inline distT="0" distB="0" distL="0" distR="0" wp14:anchorId="18E59E45" wp14:editId="04DB3B45">
            <wp:extent cx="2609850" cy="3454400"/>
            <wp:effectExtent l="0" t="0" r="0" b="0"/>
            <wp:docPr id="1927629762" name="Bildobjekt 6" descr="En bild som visar text, skärm, skärmbild, dator&#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7629762" name="Bildobjekt 6" descr="En bild som visar text, skärm, skärmbild, dator&#10;&#10;Automatiskt genererad beskrivni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09850" cy="3454400"/>
                    </a:xfrm>
                    <a:prstGeom prst="rect">
                      <a:avLst/>
                    </a:prstGeom>
                    <a:noFill/>
                    <a:ln>
                      <a:noFill/>
                    </a:ln>
                  </pic:spPr>
                </pic:pic>
              </a:graphicData>
            </a:graphic>
          </wp:inline>
        </w:drawing>
      </w:r>
      <w:r>
        <w:rPr>
          <w:rFonts w:ascii="Times New Roman" w:hAnsi="Times New Roman" w:cs="Times New Roman"/>
          <w:noProof/>
          <w:color w:val="000000"/>
          <w:sz w:val="22"/>
          <w:szCs w:val="22"/>
          <w:bdr w:val="none" w:sz="0" w:space="0" w:color="auto" w:frame="1"/>
        </w:rPr>
        <w:drawing>
          <wp:inline distT="0" distB="0" distL="0" distR="0" wp14:anchorId="3BF57138" wp14:editId="412A0A55">
            <wp:extent cx="2520950" cy="3371850"/>
            <wp:effectExtent l="0" t="0" r="0" b="0"/>
            <wp:docPr id="1829919890" name="Bildobjekt 5" descr="En bild som visar person, inomhus, klädsel, Hushållsappara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9919890" name="Bildobjekt 5" descr="En bild som visar person, inomhus, klädsel, Hushållsapparat&#10;&#10;Automatiskt genererad beskrivni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0950" cy="3371850"/>
                    </a:xfrm>
                    <a:prstGeom prst="rect">
                      <a:avLst/>
                    </a:prstGeom>
                    <a:noFill/>
                    <a:ln>
                      <a:noFill/>
                    </a:ln>
                  </pic:spPr>
                </pic:pic>
              </a:graphicData>
            </a:graphic>
          </wp:inline>
        </w:drawing>
      </w:r>
    </w:p>
    <w:p w14:paraId="2491D079" w14:textId="77777777" w:rsidR="0000559C" w:rsidRDefault="0000559C" w:rsidP="0000559C">
      <w:pPr>
        <w:pStyle w:val="Normalwebb"/>
        <w:spacing w:before="0" w:beforeAutospacing="0" w:after="0" w:afterAutospacing="0"/>
      </w:pPr>
      <w:r>
        <w:rPr>
          <w:rFonts w:ascii="Times New Roman" w:hAnsi="Times New Roman" w:cs="Times New Roman"/>
          <w:i/>
          <w:iCs/>
          <w:color w:val="000000"/>
          <w:sz w:val="20"/>
          <w:szCs w:val="20"/>
        </w:rPr>
        <w:t xml:space="preserve">Bildning av cellmembran i mikroskop                       Hanna blandar PDMS till form för </w:t>
      </w:r>
      <w:proofErr w:type="spellStart"/>
      <w:r>
        <w:rPr>
          <w:rFonts w:ascii="Times New Roman" w:hAnsi="Times New Roman" w:cs="Times New Roman"/>
          <w:i/>
          <w:iCs/>
          <w:color w:val="000000"/>
          <w:sz w:val="20"/>
          <w:szCs w:val="20"/>
        </w:rPr>
        <w:t>mikrofluidik</w:t>
      </w:r>
      <w:proofErr w:type="spellEnd"/>
    </w:p>
    <w:p w14:paraId="08F77A91" w14:textId="2B535618" w:rsidR="0000559C" w:rsidRDefault="0000559C" w:rsidP="0000559C">
      <w:pPr>
        <w:pStyle w:val="Normalwebb"/>
        <w:spacing w:before="0" w:beforeAutospacing="0" w:after="0" w:afterAutospacing="0"/>
      </w:pPr>
      <w:r>
        <w:rPr>
          <w:rFonts w:ascii="Times New Roman" w:hAnsi="Times New Roman" w:cs="Times New Roman"/>
          <w:noProof/>
          <w:color w:val="000000"/>
          <w:sz w:val="22"/>
          <w:szCs w:val="22"/>
          <w:bdr w:val="none" w:sz="0" w:space="0" w:color="auto" w:frame="1"/>
        </w:rPr>
        <w:drawing>
          <wp:inline distT="0" distB="0" distL="0" distR="0" wp14:anchorId="52053501" wp14:editId="49F7C414">
            <wp:extent cx="2438400" cy="3022600"/>
            <wp:effectExtent l="0" t="0" r="0" b="6350"/>
            <wp:docPr id="433613838" name="Bildobjekt 4" descr="En bild som visar person, klädsel, inomhus, Medicinsk utrustning&#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613838" name="Bildobjekt 4" descr="En bild som visar person, klädsel, inomhus, Medicinsk utrustning&#10;&#10;Automatiskt genererad beskrivni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38400" cy="3022600"/>
                    </a:xfrm>
                    <a:prstGeom prst="rect">
                      <a:avLst/>
                    </a:prstGeom>
                    <a:noFill/>
                    <a:ln>
                      <a:noFill/>
                    </a:ln>
                  </pic:spPr>
                </pic:pic>
              </a:graphicData>
            </a:graphic>
          </wp:inline>
        </w:drawing>
      </w:r>
      <w:r>
        <w:rPr>
          <w:rFonts w:ascii="Times New Roman" w:hAnsi="Times New Roman" w:cs="Times New Roman"/>
          <w:noProof/>
          <w:color w:val="000000"/>
          <w:sz w:val="22"/>
          <w:szCs w:val="22"/>
          <w:bdr w:val="none" w:sz="0" w:space="0" w:color="auto" w:frame="1"/>
        </w:rPr>
        <w:drawing>
          <wp:inline distT="0" distB="0" distL="0" distR="0" wp14:anchorId="2CCF4207" wp14:editId="3D719898">
            <wp:extent cx="2171700" cy="2914650"/>
            <wp:effectExtent l="0" t="0" r="0" b="0"/>
            <wp:docPr id="811906461" name="Bildobjekt 3" descr="En bild som visar elektronik, inomhus, vägg, Elektrisk ingenjörskons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906461" name="Bildobjekt 3" descr="En bild som visar elektronik, inomhus, vägg, Elektrisk ingenjörskonst&#10;&#10;Automatiskt genererad beskrivni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71700" cy="2914650"/>
                    </a:xfrm>
                    <a:prstGeom prst="rect">
                      <a:avLst/>
                    </a:prstGeom>
                    <a:noFill/>
                    <a:ln>
                      <a:noFill/>
                    </a:ln>
                  </pic:spPr>
                </pic:pic>
              </a:graphicData>
            </a:graphic>
          </wp:inline>
        </w:drawing>
      </w:r>
    </w:p>
    <w:p w14:paraId="1925C087" w14:textId="77777777" w:rsidR="0000559C" w:rsidRDefault="0000559C" w:rsidP="0000559C">
      <w:pPr>
        <w:pStyle w:val="Normalwebb"/>
        <w:spacing w:before="0" w:beforeAutospacing="0" w:after="0" w:afterAutospacing="0"/>
      </w:pPr>
      <w:r>
        <w:rPr>
          <w:rFonts w:ascii="Times New Roman" w:hAnsi="Times New Roman" w:cs="Times New Roman"/>
          <w:i/>
          <w:iCs/>
          <w:color w:val="000000"/>
          <w:sz w:val="20"/>
          <w:szCs w:val="20"/>
        </w:rPr>
        <w:t xml:space="preserve">Vi skär ut formerna av PDMS                                </w:t>
      </w:r>
      <w:proofErr w:type="spellStart"/>
      <w:r>
        <w:rPr>
          <w:rFonts w:ascii="Times New Roman" w:hAnsi="Times New Roman" w:cs="Times New Roman"/>
          <w:i/>
          <w:iCs/>
          <w:color w:val="000000"/>
          <w:sz w:val="20"/>
          <w:szCs w:val="20"/>
        </w:rPr>
        <w:t>Nanoporselektroporering</w:t>
      </w:r>
      <w:proofErr w:type="spellEnd"/>
      <w:r>
        <w:rPr>
          <w:rFonts w:ascii="Times New Roman" w:hAnsi="Times New Roman" w:cs="Times New Roman"/>
          <w:i/>
          <w:iCs/>
          <w:color w:val="000000"/>
          <w:sz w:val="20"/>
          <w:szCs w:val="20"/>
        </w:rPr>
        <w:t xml:space="preserve"> - setup</w:t>
      </w:r>
    </w:p>
    <w:p w14:paraId="5857C931" w14:textId="77777777" w:rsidR="0000559C" w:rsidRDefault="0000559C" w:rsidP="0000559C"/>
    <w:p w14:paraId="3ACE47F3" w14:textId="77777777" w:rsidR="0000559C" w:rsidRDefault="0000559C" w:rsidP="0000559C">
      <w:pPr>
        <w:pStyle w:val="Normalwebb"/>
        <w:spacing w:before="0" w:beforeAutospacing="0" w:after="0" w:afterAutospacing="0"/>
      </w:pPr>
      <w:r>
        <w:rPr>
          <w:rFonts w:ascii="Times New Roman" w:hAnsi="Times New Roman" w:cs="Times New Roman"/>
          <w:color w:val="000000"/>
          <w:sz w:val="22"/>
          <w:szCs w:val="22"/>
        </w:rPr>
        <w:t xml:space="preserve">Sedan kom vi in på mer teknisk fysik när vi fick lära oss hur man odlar nanotrådar till lysdioder med Kristi, om extern kvant effektivitet med Anton och om nanotrådar till solceller med </w:t>
      </w:r>
      <w:proofErr w:type="spellStart"/>
      <w:r>
        <w:rPr>
          <w:rFonts w:ascii="Times New Roman" w:hAnsi="Times New Roman" w:cs="Times New Roman"/>
          <w:color w:val="000000"/>
          <w:sz w:val="22"/>
          <w:szCs w:val="22"/>
        </w:rPr>
        <w:t>Mariia</w:t>
      </w:r>
      <w:proofErr w:type="spellEnd"/>
      <w:r>
        <w:rPr>
          <w:rFonts w:ascii="Times New Roman" w:hAnsi="Times New Roman" w:cs="Times New Roman"/>
          <w:color w:val="000000"/>
          <w:sz w:val="22"/>
          <w:szCs w:val="22"/>
        </w:rPr>
        <w:t>. Solcellerna byggs av nanotrådar av halvledarmaterial, som dopas med elektroner på ena sidan och hål på andra sidan. Sedan strålas ljus på solcellerna och elektronerna absorberar ljusenergin och använder den för att hoppa upp till ledningsbandet och sedan tillbaka till ett band med lägre energi. Eftersom den ena sidan av cellen är positiv och den andra är negativ kommer elektronerna att attraheras av den positiva sidan och hålen av den negativa och därför skapas en laddningsskillnad, och om en elektronisk apparat kopplas in i kretsen så kommer elektronerna vandra genom den till andra sidan och en ström har då skapats. </w:t>
      </w:r>
    </w:p>
    <w:p w14:paraId="16AB0561" w14:textId="77777777" w:rsidR="0000559C" w:rsidRDefault="0000559C" w:rsidP="0000559C"/>
    <w:p w14:paraId="39FA1462" w14:textId="77777777" w:rsidR="0000559C" w:rsidRDefault="0000559C" w:rsidP="0000559C">
      <w:pPr>
        <w:pStyle w:val="Normalwebb"/>
        <w:spacing w:before="0" w:beforeAutospacing="0" w:after="0" w:afterAutospacing="0"/>
      </w:pPr>
      <w:r>
        <w:rPr>
          <w:rFonts w:ascii="Times New Roman" w:hAnsi="Times New Roman" w:cs="Times New Roman"/>
          <w:color w:val="000000"/>
          <w:sz w:val="22"/>
          <w:szCs w:val="22"/>
        </w:rPr>
        <w:lastRenderedPageBreak/>
        <w:t xml:space="preserve">Slutligen har vi fått gå in i ett renrum av ISO-klass 5, med </w:t>
      </w:r>
      <w:proofErr w:type="spellStart"/>
      <w:r>
        <w:rPr>
          <w:rFonts w:ascii="Times New Roman" w:hAnsi="Times New Roman" w:cs="Times New Roman"/>
          <w:color w:val="000000"/>
          <w:sz w:val="22"/>
          <w:szCs w:val="22"/>
        </w:rPr>
        <w:t>Yue</w:t>
      </w:r>
      <w:proofErr w:type="spellEnd"/>
      <w:r>
        <w:rPr>
          <w:rFonts w:ascii="Times New Roman" w:hAnsi="Times New Roman" w:cs="Times New Roman"/>
          <w:color w:val="000000"/>
          <w:sz w:val="22"/>
          <w:szCs w:val="22"/>
        </w:rPr>
        <w:t xml:space="preserve">, där vi har fått kolla på olika apparater som används där, mäta antalet smutsiga partiklar i renrummet och jämföra detta med antalet partiklar i luften utanför rummet, samt studera olika material i ett SEM-mikroskop. Dessutom har vi fått följa med </w:t>
      </w:r>
      <w:proofErr w:type="spellStart"/>
      <w:r>
        <w:rPr>
          <w:rFonts w:ascii="Times New Roman" w:hAnsi="Times New Roman" w:cs="Times New Roman"/>
          <w:color w:val="000000"/>
          <w:sz w:val="22"/>
          <w:szCs w:val="22"/>
        </w:rPr>
        <w:t>Pao</w:t>
      </w:r>
      <w:proofErr w:type="spellEnd"/>
      <w:r>
        <w:rPr>
          <w:rFonts w:ascii="Times New Roman" w:hAnsi="Times New Roman" w:cs="Times New Roman"/>
          <w:color w:val="000000"/>
          <w:sz w:val="22"/>
          <w:szCs w:val="22"/>
        </w:rPr>
        <w:t xml:space="preserve"> till ett transmissionselektronmikroskop, som kan se igenom material, där vi har fått studera </w:t>
      </w:r>
      <w:proofErr w:type="spellStart"/>
      <w:r>
        <w:rPr>
          <w:rFonts w:ascii="Times New Roman" w:hAnsi="Times New Roman" w:cs="Times New Roman"/>
          <w:color w:val="000000"/>
          <w:sz w:val="22"/>
          <w:szCs w:val="22"/>
        </w:rPr>
        <w:t>nanopartiklar</w:t>
      </w:r>
      <w:proofErr w:type="spellEnd"/>
      <w:r>
        <w:rPr>
          <w:rFonts w:ascii="Times New Roman" w:hAnsi="Times New Roman" w:cs="Times New Roman"/>
          <w:color w:val="000000"/>
          <w:sz w:val="22"/>
          <w:szCs w:val="22"/>
        </w:rPr>
        <w:t>. </w:t>
      </w:r>
    </w:p>
    <w:p w14:paraId="49ECCBA4" w14:textId="76FBD191" w:rsidR="0000559C" w:rsidRDefault="0000559C" w:rsidP="0000559C">
      <w:pPr>
        <w:pStyle w:val="Normalwebb"/>
        <w:spacing w:before="0" w:beforeAutospacing="0" w:after="0" w:afterAutospacing="0"/>
      </w:pPr>
      <w:r>
        <w:rPr>
          <w:rFonts w:ascii="Times New Roman" w:hAnsi="Times New Roman" w:cs="Times New Roman"/>
          <w:noProof/>
          <w:color w:val="000000"/>
          <w:sz w:val="22"/>
          <w:szCs w:val="22"/>
          <w:bdr w:val="none" w:sz="0" w:space="0" w:color="auto" w:frame="1"/>
        </w:rPr>
        <w:drawing>
          <wp:inline distT="0" distB="0" distL="0" distR="0" wp14:anchorId="2624D824" wp14:editId="7D8A4B24">
            <wp:extent cx="2686050" cy="3581400"/>
            <wp:effectExtent l="0" t="0" r="0" b="0"/>
            <wp:docPr id="1941404915" name="Bildobjekt 2" descr="En bild som visar inomhus, vägg, badrum, person&#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404915" name="Bildobjekt 2" descr="En bild som visar inomhus, vägg, badrum, person&#10;&#10;Automatiskt genererad beskrivni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86050" cy="3581400"/>
                    </a:xfrm>
                    <a:prstGeom prst="rect">
                      <a:avLst/>
                    </a:prstGeom>
                    <a:noFill/>
                    <a:ln>
                      <a:noFill/>
                    </a:ln>
                  </pic:spPr>
                </pic:pic>
              </a:graphicData>
            </a:graphic>
          </wp:inline>
        </w:drawing>
      </w:r>
      <w:r>
        <w:rPr>
          <w:rFonts w:ascii="Times New Roman" w:hAnsi="Times New Roman" w:cs="Times New Roman"/>
          <w:noProof/>
          <w:color w:val="000000"/>
          <w:sz w:val="22"/>
          <w:szCs w:val="22"/>
          <w:bdr w:val="none" w:sz="0" w:space="0" w:color="auto" w:frame="1"/>
        </w:rPr>
        <w:drawing>
          <wp:inline distT="0" distB="0" distL="0" distR="0" wp14:anchorId="6E84AF7F" wp14:editId="77B889C5">
            <wp:extent cx="2667000" cy="3562350"/>
            <wp:effectExtent l="0" t="0" r="0" b="0"/>
            <wp:docPr id="1707306173" name="Bildobjekt 1" descr="En bild som visar text, Mätinstrument, skala, inomhus&#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7306173" name="Bildobjekt 1" descr="En bild som visar text, Mätinstrument, skala, inomhus&#10;&#10;Automatiskt genererad beskrivni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667000" cy="3562350"/>
                    </a:xfrm>
                    <a:prstGeom prst="rect">
                      <a:avLst/>
                    </a:prstGeom>
                    <a:noFill/>
                    <a:ln>
                      <a:noFill/>
                    </a:ln>
                  </pic:spPr>
                </pic:pic>
              </a:graphicData>
            </a:graphic>
          </wp:inline>
        </w:drawing>
      </w:r>
    </w:p>
    <w:p w14:paraId="1C4D3CD4" w14:textId="77777777" w:rsidR="0000559C" w:rsidRDefault="0000559C" w:rsidP="0000559C">
      <w:pPr>
        <w:pStyle w:val="Normalwebb"/>
        <w:spacing w:before="0" w:beforeAutospacing="0" w:after="0" w:afterAutospacing="0"/>
      </w:pPr>
      <w:r>
        <w:rPr>
          <w:rFonts w:ascii="Times New Roman" w:hAnsi="Times New Roman" w:cs="Times New Roman"/>
          <w:i/>
          <w:iCs/>
          <w:color w:val="000000"/>
          <w:sz w:val="20"/>
          <w:szCs w:val="20"/>
        </w:rPr>
        <w:t>Jag och Hanna i renrumskläderna                                Mätare av smutspartiklar i renrummet</w:t>
      </w:r>
    </w:p>
    <w:p w14:paraId="5A235A38" w14:textId="77777777" w:rsidR="0000559C" w:rsidRDefault="0000559C" w:rsidP="0000559C"/>
    <w:p w14:paraId="194901F2" w14:textId="77777777" w:rsidR="0000559C" w:rsidRDefault="0000559C" w:rsidP="0000559C">
      <w:pPr>
        <w:pStyle w:val="Normalwebb"/>
        <w:spacing w:before="0" w:beforeAutospacing="0" w:after="0" w:afterAutospacing="0"/>
      </w:pPr>
      <w:r>
        <w:rPr>
          <w:rFonts w:ascii="Times New Roman" w:hAnsi="Times New Roman" w:cs="Times New Roman"/>
          <w:color w:val="000000"/>
          <w:sz w:val="22"/>
          <w:szCs w:val="22"/>
        </w:rPr>
        <w:t xml:space="preserve">Sammanfattningsvis, har vi fått lära oss massa nya saker, i många varierande områden, och det har varit extremt lärorikt. Jag är förvånad över hur många olika saker nanoteknik kan användas till och hur olika forskningen ser ut hos de olika forskargrupperna. Jag tar med mig att detta är en teknik som redan har extremt många användningsområden, men samtidigt mycket utvecklingspotential och det ska bli väldigt intressant att se hur </w:t>
      </w:r>
      <w:proofErr w:type="gramStart"/>
      <w:r>
        <w:rPr>
          <w:rFonts w:ascii="Times New Roman" w:hAnsi="Times New Roman" w:cs="Times New Roman"/>
          <w:color w:val="000000"/>
          <w:sz w:val="22"/>
          <w:szCs w:val="22"/>
        </w:rPr>
        <w:t>dessa doktorandernas</w:t>
      </w:r>
      <w:proofErr w:type="gramEnd"/>
      <w:r>
        <w:rPr>
          <w:rFonts w:ascii="Times New Roman" w:hAnsi="Times New Roman" w:cs="Times New Roman"/>
          <w:color w:val="000000"/>
          <w:sz w:val="22"/>
          <w:szCs w:val="22"/>
        </w:rPr>
        <w:t>, samt andra nanoteknikers, forskning kan komma att påverka våra liv i framtiden. </w:t>
      </w:r>
    </w:p>
    <w:p w14:paraId="3E1CD89B" w14:textId="77777777" w:rsidR="00947BFC" w:rsidRDefault="00947BFC"/>
    <w:sectPr w:rsidR="00947BF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559C"/>
    <w:rsid w:val="0000559C"/>
    <w:rsid w:val="00763580"/>
    <w:rsid w:val="008E42AC"/>
    <w:rsid w:val="00947BFC"/>
    <w:rsid w:val="00986151"/>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5BDB8B"/>
  <w15:chartTrackingRefBased/>
  <w15:docId w15:val="{7F362F2C-C1A9-4F32-843A-9909DAB43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559C"/>
    <w:pPr>
      <w:spacing w:after="0" w:line="240" w:lineRule="auto"/>
    </w:pPr>
    <w:rPr>
      <w:rFonts w:ascii="Aptos" w:hAnsi="Aptos" w:cs="Aptos"/>
      <w:sz w:val="24"/>
      <w:szCs w:val="24"/>
      <w:lang w:eastAsia="sv-SE"/>
    </w:rPr>
  </w:style>
  <w:style w:type="paragraph" w:styleId="Rubrik1">
    <w:name w:val="heading 1"/>
    <w:basedOn w:val="Normal"/>
    <w:next w:val="Normal"/>
    <w:link w:val="Rubrik1Char"/>
    <w:uiPriority w:val="9"/>
    <w:qFormat/>
    <w:rsid w:val="0000559C"/>
    <w:pPr>
      <w:keepNext/>
      <w:keepLines/>
      <w:spacing w:before="360" w:after="80" w:line="259" w:lineRule="auto"/>
      <w:outlineLvl w:val="0"/>
    </w:pPr>
    <w:rPr>
      <w:rFonts w:asciiTheme="majorHAnsi" w:eastAsiaTheme="majorEastAsia" w:hAnsiTheme="majorHAnsi" w:cstheme="majorBidi"/>
      <w:color w:val="2F5496" w:themeColor="accent1" w:themeShade="BF"/>
      <w:sz w:val="40"/>
      <w:szCs w:val="40"/>
      <w:lang w:eastAsia="en-US"/>
    </w:rPr>
  </w:style>
  <w:style w:type="paragraph" w:styleId="Rubrik2">
    <w:name w:val="heading 2"/>
    <w:basedOn w:val="Normal"/>
    <w:next w:val="Normal"/>
    <w:link w:val="Rubrik2Char"/>
    <w:uiPriority w:val="9"/>
    <w:semiHidden/>
    <w:unhideWhenUsed/>
    <w:qFormat/>
    <w:rsid w:val="0000559C"/>
    <w:pPr>
      <w:keepNext/>
      <w:keepLines/>
      <w:spacing w:before="160" w:after="80" w:line="259" w:lineRule="auto"/>
      <w:outlineLvl w:val="1"/>
    </w:pPr>
    <w:rPr>
      <w:rFonts w:asciiTheme="majorHAnsi" w:eastAsiaTheme="majorEastAsia" w:hAnsiTheme="majorHAnsi" w:cstheme="majorBidi"/>
      <w:color w:val="2F5496" w:themeColor="accent1" w:themeShade="BF"/>
      <w:sz w:val="32"/>
      <w:szCs w:val="32"/>
      <w:lang w:eastAsia="en-US"/>
    </w:rPr>
  </w:style>
  <w:style w:type="paragraph" w:styleId="Rubrik3">
    <w:name w:val="heading 3"/>
    <w:basedOn w:val="Normal"/>
    <w:next w:val="Normal"/>
    <w:link w:val="Rubrik3Char"/>
    <w:uiPriority w:val="9"/>
    <w:semiHidden/>
    <w:unhideWhenUsed/>
    <w:qFormat/>
    <w:rsid w:val="0000559C"/>
    <w:pPr>
      <w:keepNext/>
      <w:keepLines/>
      <w:spacing w:before="160" w:after="80" w:line="259" w:lineRule="auto"/>
      <w:outlineLvl w:val="2"/>
    </w:pPr>
    <w:rPr>
      <w:rFonts w:asciiTheme="minorHAnsi" w:eastAsiaTheme="majorEastAsia" w:hAnsiTheme="minorHAnsi" w:cstheme="majorBidi"/>
      <w:color w:val="2F5496" w:themeColor="accent1" w:themeShade="BF"/>
      <w:sz w:val="28"/>
      <w:szCs w:val="28"/>
      <w:lang w:eastAsia="en-US"/>
    </w:rPr>
  </w:style>
  <w:style w:type="paragraph" w:styleId="Rubrik4">
    <w:name w:val="heading 4"/>
    <w:basedOn w:val="Normal"/>
    <w:next w:val="Normal"/>
    <w:link w:val="Rubrik4Char"/>
    <w:uiPriority w:val="9"/>
    <w:semiHidden/>
    <w:unhideWhenUsed/>
    <w:qFormat/>
    <w:rsid w:val="0000559C"/>
    <w:pPr>
      <w:keepNext/>
      <w:keepLines/>
      <w:spacing w:before="80" w:after="40" w:line="259" w:lineRule="auto"/>
      <w:outlineLvl w:val="3"/>
    </w:pPr>
    <w:rPr>
      <w:rFonts w:asciiTheme="minorHAnsi" w:eastAsiaTheme="majorEastAsia" w:hAnsiTheme="minorHAnsi" w:cstheme="majorBidi"/>
      <w:i/>
      <w:iCs/>
      <w:color w:val="2F5496" w:themeColor="accent1" w:themeShade="BF"/>
      <w:sz w:val="22"/>
      <w:szCs w:val="22"/>
      <w:lang w:eastAsia="en-US"/>
    </w:rPr>
  </w:style>
  <w:style w:type="paragraph" w:styleId="Rubrik5">
    <w:name w:val="heading 5"/>
    <w:basedOn w:val="Normal"/>
    <w:next w:val="Normal"/>
    <w:link w:val="Rubrik5Char"/>
    <w:uiPriority w:val="9"/>
    <w:semiHidden/>
    <w:unhideWhenUsed/>
    <w:qFormat/>
    <w:rsid w:val="0000559C"/>
    <w:pPr>
      <w:keepNext/>
      <w:keepLines/>
      <w:spacing w:before="80" w:after="40" w:line="259" w:lineRule="auto"/>
      <w:outlineLvl w:val="4"/>
    </w:pPr>
    <w:rPr>
      <w:rFonts w:asciiTheme="minorHAnsi" w:eastAsiaTheme="majorEastAsia" w:hAnsiTheme="minorHAnsi" w:cstheme="majorBidi"/>
      <w:color w:val="2F5496" w:themeColor="accent1" w:themeShade="BF"/>
      <w:sz w:val="22"/>
      <w:szCs w:val="22"/>
      <w:lang w:eastAsia="en-US"/>
    </w:rPr>
  </w:style>
  <w:style w:type="paragraph" w:styleId="Rubrik6">
    <w:name w:val="heading 6"/>
    <w:basedOn w:val="Normal"/>
    <w:next w:val="Normal"/>
    <w:link w:val="Rubrik6Char"/>
    <w:uiPriority w:val="9"/>
    <w:semiHidden/>
    <w:unhideWhenUsed/>
    <w:qFormat/>
    <w:rsid w:val="0000559C"/>
    <w:pPr>
      <w:keepNext/>
      <w:keepLines/>
      <w:spacing w:before="40" w:line="259" w:lineRule="auto"/>
      <w:outlineLvl w:val="5"/>
    </w:pPr>
    <w:rPr>
      <w:rFonts w:asciiTheme="minorHAnsi" w:eastAsiaTheme="majorEastAsia" w:hAnsiTheme="minorHAnsi" w:cstheme="majorBidi"/>
      <w:i/>
      <w:iCs/>
      <w:color w:val="595959" w:themeColor="text1" w:themeTint="A6"/>
      <w:sz w:val="22"/>
      <w:szCs w:val="22"/>
      <w:lang w:eastAsia="en-US"/>
    </w:rPr>
  </w:style>
  <w:style w:type="paragraph" w:styleId="Rubrik7">
    <w:name w:val="heading 7"/>
    <w:basedOn w:val="Normal"/>
    <w:next w:val="Normal"/>
    <w:link w:val="Rubrik7Char"/>
    <w:uiPriority w:val="9"/>
    <w:semiHidden/>
    <w:unhideWhenUsed/>
    <w:qFormat/>
    <w:rsid w:val="0000559C"/>
    <w:pPr>
      <w:keepNext/>
      <w:keepLines/>
      <w:spacing w:before="40" w:line="259" w:lineRule="auto"/>
      <w:outlineLvl w:val="6"/>
    </w:pPr>
    <w:rPr>
      <w:rFonts w:asciiTheme="minorHAnsi" w:eastAsiaTheme="majorEastAsia" w:hAnsiTheme="minorHAnsi" w:cstheme="majorBidi"/>
      <w:color w:val="595959" w:themeColor="text1" w:themeTint="A6"/>
      <w:sz w:val="22"/>
      <w:szCs w:val="22"/>
      <w:lang w:eastAsia="en-US"/>
    </w:rPr>
  </w:style>
  <w:style w:type="paragraph" w:styleId="Rubrik8">
    <w:name w:val="heading 8"/>
    <w:basedOn w:val="Normal"/>
    <w:next w:val="Normal"/>
    <w:link w:val="Rubrik8Char"/>
    <w:uiPriority w:val="9"/>
    <w:semiHidden/>
    <w:unhideWhenUsed/>
    <w:qFormat/>
    <w:rsid w:val="0000559C"/>
    <w:pPr>
      <w:keepNext/>
      <w:keepLines/>
      <w:spacing w:line="259" w:lineRule="auto"/>
      <w:outlineLvl w:val="7"/>
    </w:pPr>
    <w:rPr>
      <w:rFonts w:asciiTheme="minorHAnsi" w:eastAsiaTheme="majorEastAsia" w:hAnsiTheme="minorHAnsi" w:cstheme="majorBidi"/>
      <w:i/>
      <w:iCs/>
      <w:color w:val="272727" w:themeColor="text1" w:themeTint="D8"/>
      <w:sz w:val="22"/>
      <w:szCs w:val="22"/>
      <w:lang w:eastAsia="en-US"/>
    </w:rPr>
  </w:style>
  <w:style w:type="paragraph" w:styleId="Rubrik9">
    <w:name w:val="heading 9"/>
    <w:basedOn w:val="Normal"/>
    <w:next w:val="Normal"/>
    <w:link w:val="Rubrik9Char"/>
    <w:uiPriority w:val="9"/>
    <w:semiHidden/>
    <w:unhideWhenUsed/>
    <w:qFormat/>
    <w:rsid w:val="0000559C"/>
    <w:pPr>
      <w:keepNext/>
      <w:keepLines/>
      <w:spacing w:line="259" w:lineRule="auto"/>
      <w:outlineLvl w:val="8"/>
    </w:pPr>
    <w:rPr>
      <w:rFonts w:asciiTheme="minorHAnsi" w:eastAsiaTheme="majorEastAsia" w:hAnsiTheme="minorHAnsi" w:cstheme="majorBidi"/>
      <w:color w:val="272727" w:themeColor="text1" w:themeTint="D8"/>
      <w:sz w:val="22"/>
      <w:szCs w:val="22"/>
      <w:lang w:eastAsia="en-US"/>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00559C"/>
    <w:rPr>
      <w:rFonts w:asciiTheme="majorHAnsi" w:eastAsiaTheme="majorEastAsia" w:hAnsiTheme="majorHAnsi" w:cstheme="majorBidi"/>
      <w:color w:val="2F5496" w:themeColor="accent1" w:themeShade="BF"/>
      <w:sz w:val="40"/>
      <w:szCs w:val="40"/>
    </w:rPr>
  </w:style>
  <w:style w:type="character" w:customStyle="1" w:styleId="Rubrik2Char">
    <w:name w:val="Rubrik 2 Char"/>
    <w:basedOn w:val="Standardstycketeckensnitt"/>
    <w:link w:val="Rubrik2"/>
    <w:uiPriority w:val="9"/>
    <w:semiHidden/>
    <w:rsid w:val="0000559C"/>
    <w:rPr>
      <w:rFonts w:asciiTheme="majorHAnsi" w:eastAsiaTheme="majorEastAsia" w:hAnsiTheme="majorHAnsi" w:cstheme="majorBidi"/>
      <w:color w:val="2F5496" w:themeColor="accent1" w:themeShade="BF"/>
      <w:sz w:val="32"/>
      <w:szCs w:val="32"/>
    </w:rPr>
  </w:style>
  <w:style w:type="character" w:customStyle="1" w:styleId="Rubrik3Char">
    <w:name w:val="Rubrik 3 Char"/>
    <w:basedOn w:val="Standardstycketeckensnitt"/>
    <w:link w:val="Rubrik3"/>
    <w:uiPriority w:val="9"/>
    <w:semiHidden/>
    <w:rsid w:val="0000559C"/>
    <w:rPr>
      <w:rFonts w:eastAsiaTheme="majorEastAsia" w:cstheme="majorBidi"/>
      <w:color w:val="2F5496" w:themeColor="accent1" w:themeShade="BF"/>
      <w:sz w:val="28"/>
      <w:szCs w:val="28"/>
    </w:rPr>
  </w:style>
  <w:style w:type="character" w:customStyle="1" w:styleId="Rubrik4Char">
    <w:name w:val="Rubrik 4 Char"/>
    <w:basedOn w:val="Standardstycketeckensnitt"/>
    <w:link w:val="Rubrik4"/>
    <w:uiPriority w:val="9"/>
    <w:semiHidden/>
    <w:rsid w:val="0000559C"/>
    <w:rPr>
      <w:rFonts w:eastAsiaTheme="majorEastAsia" w:cstheme="majorBidi"/>
      <w:i/>
      <w:iCs/>
      <w:color w:val="2F5496" w:themeColor="accent1" w:themeShade="BF"/>
    </w:rPr>
  </w:style>
  <w:style w:type="character" w:customStyle="1" w:styleId="Rubrik5Char">
    <w:name w:val="Rubrik 5 Char"/>
    <w:basedOn w:val="Standardstycketeckensnitt"/>
    <w:link w:val="Rubrik5"/>
    <w:uiPriority w:val="9"/>
    <w:semiHidden/>
    <w:rsid w:val="0000559C"/>
    <w:rPr>
      <w:rFonts w:eastAsiaTheme="majorEastAsia" w:cstheme="majorBidi"/>
      <w:color w:val="2F5496" w:themeColor="accent1" w:themeShade="BF"/>
    </w:rPr>
  </w:style>
  <w:style w:type="character" w:customStyle="1" w:styleId="Rubrik6Char">
    <w:name w:val="Rubrik 6 Char"/>
    <w:basedOn w:val="Standardstycketeckensnitt"/>
    <w:link w:val="Rubrik6"/>
    <w:uiPriority w:val="9"/>
    <w:semiHidden/>
    <w:rsid w:val="0000559C"/>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00559C"/>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00559C"/>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00559C"/>
    <w:rPr>
      <w:rFonts w:eastAsiaTheme="majorEastAsia" w:cstheme="majorBidi"/>
      <w:color w:val="272727" w:themeColor="text1" w:themeTint="D8"/>
    </w:rPr>
  </w:style>
  <w:style w:type="paragraph" w:styleId="Rubrik">
    <w:name w:val="Title"/>
    <w:basedOn w:val="Normal"/>
    <w:next w:val="Normal"/>
    <w:link w:val="RubrikChar"/>
    <w:uiPriority w:val="10"/>
    <w:qFormat/>
    <w:rsid w:val="0000559C"/>
    <w:pPr>
      <w:spacing w:after="80"/>
      <w:contextualSpacing/>
    </w:pPr>
    <w:rPr>
      <w:rFonts w:asciiTheme="majorHAnsi" w:eastAsiaTheme="majorEastAsia" w:hAnsiTheme="majorHAnsi" w:cstheme="majorBidi"/>
      <w:spacing w:val="-10"/>
      <w:kern w:val="28"/>
      <w:sz w:val="56"/>
      <w:szCs w:val="56"/>
      <w:lang w:eastAsia="en-US"/>
    </w:rPr>
  </w:style>
  <w:style w:type="character" w:customStyle="1" w:styleId="RubrikChar">
    <w:name w:val="Rubrik Char"/>
    <w:basedOn w:val="Standardstycketeckensnitt"/>
    <w:link w:val="Rubrik"/>
    <w:uiPriority w:val="10"/>
    <w:rsid w:val="0000559C"/>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00559C"/>
    <w:pPr>
      <w:numPr>
        <w:ilvl w:val="1"/>
      </w:numPr>
      <w:spacing w:after="160" w:line="259" w:lineRule="auto"/>
    </w:pPr>
    <w:rPr>
      <w:rFonts w:asciiTheme="minorHAnsi" w:eastAsiaTheme="majorEastAsia" w:hAnsiTheme="minorHAnsi" w:cstheme="majorBidi"/>
      <w:color w:val="595959" w:themeColor="text1" w:themeTint="A6"/>
      <w:spacing w:val="15"/>
      <w:sz w:val="28"/>
      <w:szCs w:val="28"/>
      <w:lang w:eastAsia="en-US"/>
    </w:rPr>
  </w:style>
  <w:style w:type="character" w:customStyle="1" w:styleId="UnderrubrikChar">
    <w:name w:val="Underrubrik Char"/>
    <w:basedOn w:val="Standardstycketeckensnitt"/>
    <w:link w:val="Underrubrik"/>
    <w:uiPriority w:val="11"/>
    <w:rsid w:val="0000559C"/>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00559C"/>
    <w:pPr>
      <w:spacing w:before="160" w:after="160" w:line="259" w:lineRule="auto"/>
      <w:jc w:val="center"/>
    </w:pPr>
    <w:rPr>
      <w:rFonts w:asciiTheme="minorHAnsi" w:hAnsiTheme="minorHAnsi" w:cstheme="minorBidi"/>
      <w:i/>
      <w:iCs/>
      <w:color w:val="404040" w:themeColor="text1" w:themeTint="BF"/>
      <w:sz w:val="22"/>
      <w:szCs w:val="22"/>
      <w:lang w:eastAsia="en-US"/>
    </w:rPr>
  </w:style>
  <w:style w:type="character" w:customStyle="1" w:styleId="CitatChar">
    <w:name w:val="Citat Char"/>
    <w:basedOn w:val="Standardstycketeckensnitt"/>
    <w:link w:val="Citat"/>
    <w:uiPriority w:val="29"/>
    <w:rsid w:val="0000559C"/>
    <w:rPr>
      <w:i/>
      <w:iCs/>
      <w:color w:val="404040" w:themeColor="text1" w:themeTint="BF"/>
    </w:rPr>
  </w:style>
  <w:style w:type="paragraph" w:styleId="Liststycke">
    <w:name w:val="List Paragraph"/>
    <w:basedOn w:val="Normal"/>
    <w:uiPriority w:val="34"/>
    <w:qFormat/>
    <w:rsid w:val="0000559C"/>
    <w:pPr>
      <w:spacing w:after="160" w:line="259" w:lineRule="auto"/>
      <w:ind w:left="720"/>
      <w:contextualSpacing/>
    </w:pPr>
    <w:rPr>
      <w:rFonts w:asciiTheme="minorHAnsi" w:hAnsiTheme="minorHAnsi" w:cstheme="minorBidi"/>
      <w:sz w:val="22"/>
      <w:szCs w:val="22"/>
      <w:lang w:eastAsia="en-US"/>
    </w:rPr>
  </w:style>
  <w:style w:type="character" w:styleId="Starkbetoning">
    <w:name w:val="Intense Emphasis"/>
    <w:basedOn w:val="Standardstycketeckensnitt"/>
    <w:uiPriority w:val="21"/>
    <w:qFormat/>
    <w:rsid w:val="0000559C"/>
    <w:rPr>
      <w:i/>
      <w:iCs/>
      <w:color w:val="2F5496" w:themeColor="accent1" w:themeShade="BF"/>
    </w:rPr>
  </w:style>
  <w:style w:type="paragraph" w:styleId="Starktcitat">
    <w:name w:val="Intense Quote"/>
    <w:basedOn w:val="Normal"/>
    <w:next w:val="Normal"/>
    <w:link w:val="StarktcitatChar"/>
    <w:uiPriority w:val="30"/>
    <w:qFormat/>
    <w:rsid w:val="0000559C"/>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asciiTheme="minorHAnsi" w:hAnsiTheme="minorHAnsi" w:cstheme="minorBidi"/>
      <w:i/>
      <w:iCs/>
      <w:color w:val="2F5496" w:themeColor="accent1" w:themeShade="BF"/>
      <w:sz w:val="22"/>
      <w:szCs w:val="22"/>
      <w:lang w:eastAsia="en-US"/>
    </w:rPr>
  </w:style>
  <w:style w:type="character" w:customStyle="1" w:styleId="StarktcitatChar">
    <w:name w:val="Starkt citat Char"/>
    <w:basedOn w:val="Standardstycketeckensnitt"/>
    <w:link w:val="Starktcitat"/>
    <w:uiPriority w:val="30"/>
    <w:rsid w:val="0000559C"/>
    <w:rPr>
      <w:i/>
      <w:iCs/>
      <w:color w:val="2F5496" w:themeColor="accent1" w:themeShade="BF"/>
    </w:rPr>
  </w:style>
  <w:style w:type="character" w:styleId="Starkreferens">
    <w:name w:val="Intense Reference"/>
    <w:basedOn w:val="Standardstycketeckensnitt"/>
    <w:uiPriority w:val="32"/>
    <w:qFormat/>
    <w:rsid w:val="0000559C"/>
    <w:rPr>
      <w:b/>
      <w:bCs/>
      <w:smallCaps/>
      <w:color w:val="2F5496" w:themeColor="accent1" w:themeShade="BF"/>
      <w:spacing w:val="5"/>
    </w:rPr>
  </w:style>
  <w:style w:type="paragraph" w:styleId="Normalwebb">
    <w:name w:val="Normal (Web)"/>
    <w:basedOn w:val="Normal"/>
    <w:uiPriority w:val="99"/>
    <w:semiHidden/>
    <w:unhideWhenUsed/>
    <w:rsid w:val="0000559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0575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theme" Target="theme/theme1.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998</Words>
  <Characters>5294</Characters>
  <Application>Microsoft Office Word</Application>
  <DocSecurity>0</DocSecurity>
  <Lines>44</Lines>
  <Paragraphs>12</Paragraphs>
  <ScaleCrop>false</ScaleCrop>
  <Company/>
  <LinksUpToDate>false</LinksUpToDate>
  <CharactersWithSpaces>6280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Olle Alexandersson</dc:creator>
  <cp:keywords/>
  <dc:description/>
  <cp:lastModifiedBy>Olle Alexandersson</cp:lastModifiedBy>
  <cp:revision>1</cp:revision>
  <dcterms:created xsi:type="dcterms:W3CDTF">2024-07-19T12:39:00Z</dcterms:created>
  <dcterms:modified xsi:type="dcterms:W3CDTF">2024-07-19T12:41:00Z</dcterms:modified>
</cp:coreProperties>
</file>